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24" w:rsidRPr="00157724" w:rsidRDefault="00157724" w:rsidP="00157724">
      <w:pPr>
        <w:ind w:firstLine="709"/>
        <w:rPr>
          <w:b/>
          <w:i/>
        </w:rPr>
      </w:pPr>
      <w:r w:rsidRPr="00157724">
        <w:rPr>
          <w:b/>
          <w:i/>
        </w:rPr>
        <w:t>Прокуратурой Кусинского района проведена проверка исполнения требований законодательства в сфере лесопользования</w:t>
      </w:r>
      <w:r w:rsidRPr="00157724">
        <w:rPr>
          <w:b/>
          <w:i/>
        </w:rPr>
        <w:t>.</w:t>
      </w:r>
    </w:p>
    <w:p w:rsidR="00157724" w:rsidRPr="00AC1F88" w:rsidRDefault="00157724" w:rsidP="00157724">
      <w:pPr>
        <w:ind w:firstLine="709"/>
      </w:pPr>
      <w:r w:rsidRPr="00AC1F88">
        <w:t xml:space="preserve">Прокуратурой Кусинского района проведена проверка исполнения требований законодательства </w:t>
      </w:r>
      <w:r>
        <w:t>в сфере лесопользования</w:t>
      </w:r>
      <w:r w:rsidRPr="00AC1F88">
        <w:t xml:space="preserve"> в части установления ставок платы за единицу объема лесных ресурсов и ставки платы за единицу площади лесного участка, находящегося в муниципальной собственности, которой выявлены нарушения требований действующего законодательства.</w:t>
      </w:r>
    </w:p>
    <w:p w:rsidR="00157724" w:rsidRPr="00AC1F88" w:rsidRDefault="00157724" w:rsidP="00157724">
      <w:pPr>
        <w:ind w:firstLine="709"/>
      </w:pPr>
      <w:r w:rsidRPr="00AC1F88">
        <w:t xml:space="preserve">В </w:t>
      </w:r>
      <w:r>
        <w:t>силу п. 19, 20.2, 32 ч.1, ч. 3, ч. 4 ст. 14</w:t>
      </w:r>
      <w:r w:rsidRPr="00AC1F88">
        <w:t xml:space="preserve"> Федерального закона от 06.10.2003 № 131-ФЗ «</w:t>
      </w:r>
      <w:r w:rsidRPr="00EA016F">
        <w:t>Об общих принципах организации местного самоупр</w:t>
      </w:r>
      <w:r w:rsidRPr="00AC1F88">
        <w:t xml:space="preserve">авления в Российской Федерации» к вопросам местного значения </w:t>
      </w:r>
      <w:r>
        <w:t>муниципального района на территориях сельских поселений</w:t>
      </w:r>
      <w:r w:rsidRPr="00AC1F88">
        <w:t xml:space="preserve"> относятся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</w:t>
      </w:r>
      <w:r>
        <w:t xml:space="preserve"> </w:t>
      </w:r>
      <w:r w:rsidRPr="00AC1F88">
        <w:t>поселения; осуществление мероприятий по лесоустройству в отношении лесов, расположенных на землях населенных пунктов поселения; осуществление муниципального лесного контроля.</w:t>
      </w:r>
    </w:p>
    <w:p w:rsidR="00157724" w:rsidRPr="00AC1F88" w:rsidRDefault="00157724" w:rsidP="00157724">
      <w:pPr>
        <w:autoSpaceDE w:val="0"/>
        <w:autoSpaceDN w:val="0"/>
        <w:adjustRightInd w:val="0"/>
        <w:ind w:firstLine="709"/>
      </w:pPr>
      <w:r w:rsidRPr="00AC1F88">
        <w:t xml:space="preserve">Согласно ст. ст. 1, 19 и 51-53.2 Лесного кодекса Российской Федерации леса подлежат охране и защите. </w:t>
      </w:r>
    </w:p>
    <w:p w:rsidR="00157724" w:rsidRPr="00AC1F88" w:rsidRDefault="00157724" w:rsidP="00157724">
      <w:pPr>
        <w:ind w:firstLine="709"/>
      </w:pPr>
      <w:bookmarkStart w:id="0" w:name="_GoBack"/>
      <w:bookmarkEnd w:id="0"/>
      <w:r w:rsidRPr="00AC1F88">
        <w:t xml:space="preserve">На основании ч. 4 ст. 73 Лесного кодекса Российской Федерации для аренды лесного участка, находящегося в муниципальной собственности, ставки платы за единицу объема лесных ресурсов и ставки платы за единицу площади лесного участка устанавливаются органами местного самоуправления. </w:t>
      </w:r>
    </w:p>
    <w:p w:rsidR="00157724" w:rsidRPr="00AC1F88" w:rsidRDefault="00157724" w:rsidP="00157724">
      <w:pPr>
        <w:ind w:firstLine="709"/>
      </w:pPr>
      <w:r w:rsidRPr="00AC1F88">
        <w:t xml:space="preserve">Вместе с тем, вопреки установленных требований действующего законодательства в </w:t>
      </w:r>
      <w:r>
        <w:t>Кусинском муниципальном районе</w:t>
      </w:r>
      <w:r w:rsidRPr="00AC1F88">
        <w:t xml:space="preserve"> муниципальный правовой акт, регламентирующий ставки платы за единицу объема лесных ресурсов и ставки платы за единицу площади лесного участка, находящегося в муниципальной собственности</w:t>
      </w:r>
      <w:r>
        <w:t xml:space="preserve"> (применительно к сельским поселениям)</w:t>
      </w:r>
      <w:r w:rsidRPr="00AC1F88">
        <w:t>, не разработан, что нарушает права неопределенного круга лиц, в том числе при обнаружении незаконных рубок лесных насаждений, находящихся в собственности муниципального образования.</w:t>
      </w:r>
    </w:p>
    <w:p w:rsidR="00157724" w:rsidRPr="00AC1F88" w:rsidRDefault="00157724" w:rsidP="00157724">
      <w:pPr>
        <w:autoSpaceDE w:val="0"/>
        <w:autoSpaceDN w:val="0"/>
        <w:adjustRightInd w:val="0"/>
        <w:ind w:firstLine="709"/>
      </w:pPr>
      <w:r>
        <w:t>По результатам проверки главе Кусинского муниципального района внесено представление, которое находится на рассмотрении.</w:t>
      </w:r>
    </w:p>
    <w:p w:rsidR="000F1412" w:rsidRDefault="000F1412"/>
    <w:sectPr w:rsidR="000F1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6A"/>
    <w:rsid w:val="000F1412"/>
    <w:rsid w:val="00157724"/>
    <w:rsid w:val="0097743F"/>
    <w:rsid w:val="00D4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5D8B9"/>
  <w15:chartTrackingRefBased/>
  <w15:docId w15:val="{0003B104-5237-4DF6-81D6-79328182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7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Екатерина Александровна</dc:creator>
  <cp:keywords/>
  <dc:description/>
  <cp:lastModifiedBy>Кичигина Екатерина Александровна</cp:lastModifiedBy>
  <cp:revision>3</cp:revision>
  <dcterms:created xsi:type="dcterms:W3CDTF">2023-06-28T05:14:00Z</dcterms:created>
  <dcterms:modified xsi:type="dcterms:W3CDTF">2023-06-28T05:17:00Z</dcterms:modified>
</cp:coreProperties>
</file>